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FD" w:rsidRPr="00EB19FD" w:rsidRDefault="00107694" w:rsidP="00EB1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</w:t>
      </w:r>
      <w:r w:rsidR="00EB19FD"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правка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тематического</w:t>
      </w:r>
      <w:r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на тему: «</w:t>
      </w:r>
      <w:r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   развивающей  предметно -   пространственной среды  в  соответствии  с  требованиями  ФГОС  </w:t>
      </w:r>
      <w:proofErr w:type="gramStart"/>
      <w:r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B19FD" w:rsidRPr="0016145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провести  анализ  условий  организации развивающей предметно–пространственной среды, созданной в групповых помещениях дошкольных групп в соответствии с требованиями ФГОС </w:t>
      </w:r>
      <w:proofErr w:type="gramStart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9FD" w:rsidRPr="0016145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EB19FD" w:rsidRPr="0016145A" w:rsidRDefault="00EB19FD" w:rsidP="00EB19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состояние развивающей предметно-пространственной среды (РППС) в групповых  помещениях ДОУ и определить ее соответствие принципам построения предметно-развивающей среды и требованиям Основной образовательной программы в рамках ФГОС и требований </w:t>
      </w:r>
      <w:proofErr w:type="spellStart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9FD" w:rsidRPr="0016145A" w:rsidRDefault="00EB19FD" w:rsidP="00EB19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оптимальных условий создания развивающей предметно-пространственной среды для развития творческих способностей, самостоятельности и инициативности дошкольников;</w:t>
      </w:r>
    </w:p>
    <w:p w:rsidR="00EB19FD" w:rsidRPr="0016145A" w:rsidRDefault="00EB19FD" w:rsidP="00EB19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профессиональное педагогическое творчество и инновационную деятельность педагогов.</w:t>
      </w:r>
    </w:p>
    <w:p w:rsidR="00EB19FD" w:rsidRPr="0016145A" w:rsidRDefault="00EB19FD" w:rsidP="00EB1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9FD" w:rsidRPr="00EB19FD" w:rsidRDefault="00EB19FD" w:rsidP="00EB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контроля:  анализ,  смотр-конкурс,  наблюдения.</w:t>
      </w:r>
    </w:p>
    <w:p w:rsidR="0016145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Сроки проведения:  </w:t>
      </w:r>
      <w:r w:rsidR="0016145A" w:rsidRPr="0016145A">
        <w:rPr>
          <w:rFonts w:ascii="Times New Roman" w:hAnsi="Times New Roman"/>
          <w:sz w:val="28"/>
          <w:szCs w:val="28"/>
        </w:rPr>
        <w:t>13.02.20</w:t>
      </w:r>
      <w:r w:rsidR="00446E70">
        <w:rPr>
          <w:rFonts w:ascii="Times New Roman" w:hAnsi="Times New Roman"/>
          <w:sz w:val="28"/>
          <w:szCs w:val="28"/>
        </w:rPr>
        <w:t>23</w:t>
      </w:r>
      <w:r w:rsidR="0016145A" w:rsidRPr="0016145A">
        <w:rPr>
          <w:rFonts w:ascii="Times New Roman" w:hAnsi="Times New Roman"/>
          <w:sz w:val="28"/>
          <w:szCs w:val="28"/>
        </w:rPr>
        <w:t>г. – 22.0</w:t>
      </w:r>
      <w:r w:rsidR="00EE3627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16145A" w:rsidRPr="0016145A">
        <w:rPr>
          <w:rFonts w:ascii="Times New Roman" w:hAnsi="Times New Roman"/>
          <w:sz w:val="28"/>
          <w:szCs w:val="28"/>
        </w:rPr>
        <w:t>.20</w:t>
      </w:r>
      <w:r w:rsidR="00446E70">
        <w:rPr>
          <w:rFonts w:ascii="Times New Roman" w:hAnsi="Times New Roman"/>
          <w:sz w:val="28"/>
          <w:szCs w:val="28"/>
        </w:rPr>
        <w:t>23</w:t>
      </w:r>
      <w:r w:rsidR="0016145A" w:rsidRPr="0016145A">
        <w:rPr>
          <w:rFonts w:ascii="Times New Roman" w:hAnsi="Times New Roman"/>
          <w:sz w:val="28"/>
          <w:szCs w:val="28"/>
        </w:rPr>
        <w:t>г.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Объекты контроля: </w:t>
      </w:r>
      <w:r w:rsid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РППС во 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</w:t>
      </w:r>
      <w:r w:rsid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группах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9FD" w:rsidRPr="00EB19FD" w:rsidRDefault="00EB19FD" w:rsidP="00EB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работы дошкольных групп 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МДОУ №105 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учебный год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дошкольных группах  проведен тематический контроль состояния работы по  организации  развивающей предметно -  пространственной  среды   в   группах.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Тематический  контроль осуществлялся во всех группах. Были проанализированы следующие  вопросы: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</w:t>
      </w:r>
      <w:r w:rsidR="0016145A" w:rsidRPr="0016145A">
        <w:rPr>
          <w:rFonts w:ascii="Times New Roman" w:hAnsi="Times New Roman" w:cs="Times New Roman"/>
          <w:sz w:val="28"/>
          <w:szCs w:val="28"/>
        </w:rPr>
        <w:t xml:space="preserve"> Использование возможностей предметно-пространственной среды группы для реализации образовательных задач по всем направлениям (наблюдение организации режимных моментов, самостоятельной деятельности, сюжетно-ролевых игр и т.п.)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 </w:t>
      </w:r>
      <w:r w:rsidR="0016145A" w:rsidRPr="0016145A">
        <w:rPr>
          <w:rFonts w:ascii="Times New Roman" w:hAnsi="Times New Roman" w:cs="Times New Roman"/>
          <w:sz w:val="28"/>
          <w:szCs w:val="28"/>
        </w:rPr>
        <w:t>Планирование педагогами изменений в РППС в соответствии с образовательными ситуациями, интересами детей, климатическими, национальными особенностями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45A" w:rsidRPr="0016145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3. </w:t>
      </w:r>
      <w:r w:rsidR="0016145A" w:rsidRPr="0016145A">
        <w:rPr>
          <w:rFonts w:ascii="Times New Roman" w:hAnsi="Times New Roman" w:cs="Times New Roman"/>
          <w:sz w:val="28"/>
          <w:szCs w:val="28"/>
        </w:rPr>
        <w:t>Уровень организации воспитателями в группе развивающей предметн</w:t>
      </w:r>
      <w:proofErr w:type="gramStart"/>
      <w:r w:rsidR="0016145A" w:rsidRPr="001614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6145A" w:rsidRPr="0016145A">
        <w:rPr>
          <w:rFonts w:ascii="Times New Roman" w:hAnsi="Times New Roman" w:cs="Times New Roman"/>
          <w:sz w:val="28"/>
          <w:szCs w:val="28"/>
        </w:rPr>
        <w:t xml:space="preserve"> пространственной среды для реализации всех направлений развития ребёнка в соответствии с требованиями ФГОС ДО.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EB19FD" w:rsidRPr="00EB19FD" w:rsidRDefault="0016145A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B19FD"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45A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по данной проблеме</w:t>
      </w:r>
    </w:p>
    <w:p w:rsidR="00094122" w:rsidRDefault="0016145A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контроля была создана комиссия: руководитель ДО 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С.Ю.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Удальцова Т.В.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смотра-конкурса были организованы экспертные группы из воспитателей до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групп.</w:t>
      </w:r>
    </w:p>
    <w:p w:rsidR="00EB19FD" w:rsidRPr="00EB19FD" w:rsidRDefault="00187762" w:rsidP="00EB19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РППС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групп  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младшего 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 (</w:t>
      </w:r>
      <w:r w:rsidR="001A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A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групп)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показал,  что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борудование групповых пространств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соответствует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санитарно - гигиеническим требованиям, оно безопасно,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физические, психологические и нравственные риски игровой продукции для детей.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 соответствует 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 и возрасту детей.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20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группах  создана комфортная предметно-пространственная среда, соответствующая возрастным, гендерным, ин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дивидуальным особенностям детей, обеспечивает возможность общения и совместной деятельности детей и взрослых, двигательной активности детей. В одной группе имеются выдвижные кровати, что способствует появлению дополнительного пространства для выбора игр детьми, для оптимизации двигательной активности ребенка. Оборудованы физкультурные уголки. Также имее</w:t>
      </w:r>
      <w:r w:rsidR="003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возможность для уединения (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двух группах созданы уголки уединения). В центрах детской активности имеются в достаточном количестве игрушки, пособия, строительной материал.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E70" w:rsidRDefault="00344BD0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также экспертной группой отмечено, что развивающих пособий, дидактических игр, мягких игровых модулей, динамических игрушек, различных видов театра недостаточно. Передвижные ширмы отсутствуют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некоторых группах зонирование среды распределено нецелесообразно и не продумано. Принцип доступности реализован частично (имеются закрытые полки, шкафы, очень много закрытых коробок). Не используются матери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 для практических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песок, вода.</w:t>
      </w:r>
    </w:p>
    <w:p w:rsidR="00344BD0" w:rsidRDefault="00344BD0" w:rsidP="00446E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развивающая предметно-пространственная среда групп 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младшего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  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возможность общения и совместно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деятельности детей, взрослых, РППС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достаточно: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 насыщена, трансформируема</w:t>
      </w:r>
      <w:r w:rsidR="00DA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полифункциональна</w:t>
      </w:r>
      <w:r w:rsidR="00DA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вариативна, доступна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59E8" w:rsidRDefault="001A4D6D" w:rsidP="00105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группа, проводившая анализ РППС в группах среднего возраста,  просмотрела 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отметила следующее: во всех группах </w:t>
      </w:r>
      <w:r w:rsidR="00DA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   </w:t>
      </w:r>
      <w:r w:rsidR="00E4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требованиям образовательной программы для данной возрастной группы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всех группах созданы уголки уединения, которые также возможно использовать для театрализованной и игровой деятельности.</w:t>
      </w:r>
      <w:r w:rsidR="001059E8" w:rsidRP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59E8" w:rsidRPr="00EB19FD" w:rsidRDefault="007C16F5" w:rsidP="001059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Оснащение центров активности  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периодически меняется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темы недели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детей и в соответствии с климатическими особенностями. П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оявляются новые предметы, стимулирующие игровую, двигательную, познавательную и исследовательскую активность д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 таким образом, развивающие среды группы являются вариативными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="004A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группах прослеживается хаотичное расположение дидактических и развивающих материалов.</w:t>
      </w:r>
    </w:p>
    <w:p w:rsidR="004A1559" w:rsidRDefault="004A1559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 всех группах соблюдается принцип доступности, так как используются закрытые шкафы, игрушки и дидактический материал расположен высоко. </w:t>
      </w:r>
    </w:p>
    <w:p w:rsidR="00DA6901" w:rsidRDefault="007C16F5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4A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средних группах также не хватает мягких модулей, легких передвигающихся ширм, которые позволят детям самостоятельно выстраивать свою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6F5" w:rsidRDefault="007C16F5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азвивающая предметно-пространственная среда в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средних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 обеспечивает максимальную реализацию образовательного потенциала и развитие детей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до  5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различных видах детской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продумать </w:t>
      </w:r>
      <w:r w:rsidR="00CF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дидактического материала с целью его доступности для самостоятельного использования детьми, приобрести полифункциональные модули, ширмы.</w:t>
      </w:r>
    </w:p>
    <w:p w:rsidR="00EB19FD" w:rsidRPr="006E7553" w:rsidRDefault="00F36451" w:rsidP="006E7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РППС старших группа 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(всего 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показал, что 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старших дошкольников в целом п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 – пространственная среда  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развивающими</w:t>
      </w:r>
      <w:r w:rsidR="006E7553" w:rsidRP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ровые 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 позволяю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создавать условия для творческой деятельности детей, развития фантазии, формирования игровых  умений, реализации игровых замыслов, воспитания дружеских взаимоотношений между детьми.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19FD" w:rsidRPr="00EB19FD" w:rsidRDefault="00EB19FD" w:rsidP="00EB1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безопасному на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хождению детей в группах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возможности безопасно играть и заниматься образовательной де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ятельностью. Вся мебель в группах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зонах активности крепится к стенам; мебель расположена так, чтобы у детей было достаточно места для активной деятельности (двигатель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игровой, образовательной).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1296" w:rsidRPr="00D61296" w:rsidRDefault="00EB19FD" w:rsidP="00D612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 – пространственная среда 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старших групп содержательно </w:t>
      </w:r>
      <w:proofErr w:type="gramStart"/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насыщены</w:t>
      </w:r>
      <w:proofErr w:type="gramEnd"/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соответствуе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возрастным возможностям детей. Все центры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  и их содержание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 детям: игрушки, дидактический 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развивающий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материал, игры. </w:t>
      </w:r>
      <w:r w:rsidR="00D61296" w:rsidRPr="00D61296">
        <w:rPr>
          <w:rFonts w:ascii="Times New Roman" w:hAnsi="Times New Roman" w:cs="Times New Roman"/>
          <w:color w:val="000000"/>
          <w:sz w:val="28"/>
          <w:szCs w:val="28"/>
        </w:rPr>
        <w:t>Все группы оснащены: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игровой деятельности;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продуктивной деятельности;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познавательно-исследовательской деятельности;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двигательной активности.</w:t>
      </w:r>
    </w:p>
    <w:p w:rsidR="00475A5D" w:rsidRDefault="00475A5D" w:rsidP="00EB19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9FD" w:rsidRDefault="003C4BA2" w:rsidP="00EB19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соблюдения принципа вариативности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периодически меняется, появляются новые предметы, стимулирующие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детской деятельности.</w:t>
      </w:r>
    </w:p>
    <w:p w:rsidR="003C4BA2" w:rsidRDefault="003C4BA2" w:rsidP="00EB19FD">
      <w:pPr>
        <w:shd w:val="clear" w:color="auto" w:fill="FFFFFF"/>
        <w:spacing w:after="0" w:line="240" w:lineRule="auto"/>
        <w:ind w:firstLine="710"/>
        <w:jc w:val="both"/>
        <w:rPr>
          <w:rFonts w:ascii="Arial" w:hAnsi="Arial" w:cs="Arial"/>
          <w:color w:val="333333"/>
          <w:shd w:val="clear" w:color="auto" w:fill="D8F0F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РППС активно участвуют дети, так воспитанникам предоставляется возможность выставлять свои работы продуктивной деятельности в пространстве группы: рисунки, коллажи, поделки ручного труда. Для этого используются веревки с прищепками, магнитные доски, мольберты, полочки.</w:t>
      </w:r>
      <w:r w:rsidR="0017225D" w:rsidRPr="0017225D">
        <w:rPr>
          <w:rFonts w:ascii="Arial" w:hAnsi="Arial" w:cs="Arial"/>
          <w:color w:val="333333"/>
          <w:shd w:val="clear" w:color="auto" w:fill="D8F0F8"/>
        </w:rPr>
        <w:t xml:space="preserve"> </w:t>
      </w:r>
    </w:p>
    <w:p w:rsidR="0017225D" w:rsidRPr="00EB19FD" w:rsidRDefault="00007DE5" w:rsidP="00EB1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Пространство некоторых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proofErr w:type="gramEnd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трансформировать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образовательной ситуации, в том числе и от меняющихся  интересов и возможностей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возможно за счет полифункциональных предметов и оборудования (ширмы, легко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переносимые столы, мягкие модули, стулья). Однако есть группы, в которых необходимо продумать зонирование пространства, с целью возможности трансформации среды для поддержки детской инициативы. </w:t>
      </w:r>
    </w:p>
    <w:p w:rsidR="00007DE5" w:rsidRDefault="00007DE5" w:rsidP="00213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ри создании предметно-пространственной среды в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старших группах нашего учреждения педагоги руководствуются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требованиями ФГОС </w:t>
      </w:r>
      <w:proofErr w:type="gramStart"/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ДО</w:t>
      </w:r>
      <w:proofErr w:type="gramEnd"/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.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Все м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атериалы и оборудование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создают 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оптимально насыщенную, целостную, многофункциона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льную, трансформирующуюся среду и  обеспечивают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реализацию основной общеобразовательной программы дошкольного образования в совместной деятельности взрослого и детей, и самостоятельной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6E70" w:rsidRDefault="007A51BC" w:rsidP="00446E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C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развивающих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едметно-</w:t>
      </w:r>
      <w:r w:rsidR="00CC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 сред подготовительных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школе  групп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 следующее: всего в учреждении 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подготовительных к школе групп.</w:t>
      </w:r>
      <w:r w:rsidR="00C20A7B" w:rsidRPr="00C20A7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Создавая среду развития в группах</w:t>
      </w:r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воспитатели  учитывали следующие параметры: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содержательно-насыщенная, развивающая;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трансформируемая;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полифункциональная;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вариативная;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доступная;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безопасная;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эстетически-привлекательная.</w:t>
      </w:r>
      <w:proofErr w:type="gramEnd"/>
    </w:p>
    <w:p w:rsidR="00446E70" w:rsidRDefault="00C20A7B" w:rsidP="00446E70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го, вс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пространства в группах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разделены 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определенные зоны или центры, которые, при желании и необходимости, легко трансформируются. Они оснащены большим количеством развивающих материалов (книги, игрушки, материалы для творчества, развивающее оборудование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пособия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пр.). Все предметы доступны детям. Оснащение 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центров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меняется в соответствии с тематическим планированием образовательного процесса: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игровые центры, художественно-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центры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музыкальн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театрализованные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природы, экспериментальные, конструкторские, познавательные, речевые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трудовые и др.</w:t>
      </w:r>
    </w:p>
    <w:p w:rsidR="00EB19FD" w:rsidRPr="00446E70" w:rsidRDefault="00EB19FD" w:rsidP="00446E7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игрового пространства соответствует санитарно-гигиеническим требованиям, оно безопасно, </w:t>
      </w:r>
      <w:proofErr w:type="spellStart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эстетически привлекательно и развивающее. </w:t>
      </w:r>
      <w:r w:rsidR="0090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Хранится игровой материал в ящичках, коробках, имеющих игровые маркеры (таблички с надписями и картинками). Много полифункциональных предметов – заместителей, созданы условия для 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режиссёрских</w:t>
      </w:r>
      <w:r w:rsidR="0090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мелкие игрушки, дома, коробки </w:t>
      </w:r>
      <w:proofErr w:type="gramStart"/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 , тематические строители (железная дорога, автомойка, дорога, город, ферма и т.д.)</w:t>
      </w:r>
    </w:p>
    <w:p w:rsidR="00193D95" w:rsidRPr="00EB19FD" w:rsidRDefault="0057367E" w:rsidP="00193D9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условия для психологического комфорта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уголки уединения, зона спокойных игр и двигательной активности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Много игр для развития коллективизма, коммуникативных навыков.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оборудование, игры, игрушки находятся в доступном, удобном месте, дети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самостоятельно выбирать вид деятельности. Воспитатели группы создают комфортные условия для игр, для самостоятельной игровой деятельности.</w:t>
      </w:r>
      <w:r w:rsidR="00193D95" w:rsidRPr="0019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="00193D95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дидактических и развивающих игр, которые помогают детям играть вместе и индивидуально («</w:t>
      </w:r>
      <w:proofErr w:type="spellStart"/>
      <w:r w:rsidR="00193D95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193D95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«Лото», «Домино», «Шашки»).</w:t>
      </w:r>
    </w:p>
    <w:p w:rsidR="00193D95" w:rsidRDefault="00193D95" w:rsidP="00EB19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9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детской экспериментальной деятельности в каждой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группе имеется мини-лаборатория.  </w:t>
      </w:r>
      <w:proofErr w:type="gramStart"/>
      <w:r w:rsidRPr="0019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опытов и экспериментов подобраны картотеки,</w:t>
      </w:r>
      <w:r w:rsidRPr="00193D95">
        <w:rPr>
          <w:rStyle w:val="apple-converted-space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наборы</w:t>
      </w:r>
      <w:r w:rsidRPr="00193D9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для экспериментирования и исследования (воронки, пипетки, пробирки.</w:t>
      </w:r>
      <w:proofErr w:type="gramEnd"/>
      <w:r w:rsidRPr="00193D9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gramStart"/>
      <w:r w:rsidRPr="00193D9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Микроскопы и т.д.).</w:t>
      </w:r>
      <w:proofErr w:type="gramEnd"/>
    </w:p>
    <w:p w:rsidR="00EB19FD" w:rsidRPr="0078055B" w:rsidRDefault="0078055B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     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воспитанникам подготовительных групп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интересные для себя занятия, чередовать их в течение дня, а педагогам организовывать образовательный процесс с учетом индивидуальных особенностей детей.</w:t>
      </w:r>
    </w:p>
    <w:p w:rsidR="00486C83" w:rsidRDefault="00EB19FD" w:rsidP="00486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подводя итоги </w:t>
      </w:r>
      <w:r w:rsidR="0078055B" w:rsidRP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смотра-конкурса «Лучшая дошкольная группа»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заключить, </w:t>
      </w:r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все дошкольные группы соответствуют требованиям ФГОС </w:t>
      </w:r>
      <w:proofErr w:type="gramStart"/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позволяют организовать </w:t>
      </w:r>
      <w:proofErr w:type="gramStart"/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proofErr w:type="gramEnd"/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воспитателям в каждой возрастной группе в соответствии с возрастными, индивидуальными особенностями развития детей, с учетом интересов дошкольников через все виды детской деятельности</w:t>
      </w:r>
      <w:r w:rsidR="0048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итогов конкурса все группы среднего, старшего возраста и группы подготовительные к школе получили звания  и  группы младшего и раннего возраста (кроме 2-х групп) «Лучшая дошкольная группа</w:t>
      </w:r>
      <w:r w:rsidR="002A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набрав количество баллов от 45 до 57 баллов, согласно положению об организации конкурса.</w:t>
      </w:r>
    </w:p>
    <w:p w:rsidR="00486C83" w:rsidRDefault="00486C83" w:rsidP="00486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Конкретные рекомендации экспертов каждой группе прописаны в оценочных листах и даны в группы для проведения коррекции РППС.</w:t>
      </w:r>
    </w:p>
    <w:p w:rsidR="00486C83" w:rsidRDefault="00C20A18" w:rsidP="00780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Также был проведен смотр  всех образовательных простран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 зд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дошкольных групп: музыкальный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физкультурны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залы, кабинет психолога, холлы, где расположены тематические выставки и экспозиции  </w:t>
      </w:r>
      <w:r w:rsidR="0044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«Космос», уголок ПДД и др.), стенды по вопросам образовательного процесса, выставки детско-родительских работ и пр.</w:t>
      </w:r>
    </w:p>
    <w:p w:rsidR="00C6271D" w:rsidRPr="00C6271D" w:rsidRDefault="00486C83" w:rsidP="00B341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</w:t>
      </w:r>
      <w:r w:rsidR="00B3415E">
        <w:rPr>
          <w:color w:val="000000"/>
          <w:sz w:val="28"/>
          <w:szCs w:val="28"/>
        </w:rPr>
        <w:t xml:space="preserve">   </w:t>
      </w:r>
      <w:proofErr w:type="gramStart"/>
      <w:r w:rsidR="00C6271D" w:rsidRPr="00C6271D">
        <w:rPr>
          <w:color w:val="000000"/>
          <w:sz w:val="28"/>
          <w:szCs w:val="28"/>
        </w:rPr>
        <w:t>В ФГОС дошкольного образования говорится об условиях, необходимых для создания социальной ситуации развития детей, соответствующей специфике дошкольного возраста и предполагается взаимодействие с родителями по вопросам образования ребенка, непосредственное вовлечения их в образовательную деятельность, в том числе посредством</w:t>
      </w:r>
      <w:r w:rsidR="00B3415E">
        <w:rPr>
          <w:color w:val="000000"/>
          <w:sz w:val="28"/>
          <w:szCs w:val="28"/>
        </w:rPr>
        <w:t xml:space="preserve"> участия в создании  образовательной среды </w:t>
      </w:r>
      <w:r w:rsidR="00C6271D" w:rsidRPr="00C6271D">
        <w:rPr>
          <w:color w:val="000000"/>
          <w:sz w:val="28"/>
          <w:szCs w:val="28"/>
        </w:rPr>
        <w:t>на основе выявления потребностей и поддержки образовательных инициатив семьи.</w:t>
      </w:r>
      <w:proofErr w:type="gramEnd"/>
      <w:r w:rsidR="00C6271D" w:rsidRPr="00C6271D">
        <w:rPr>
          <w:color w:val="000000"/>
          <w:sz w:val="28"/>
          <w:szCs w:val="28"/>
        </w:rPr>
        <w:t xml:space="preserve"> Родители принимают активное участие в проведении</w:t>
      </w:r>
      <w:r w:rsidR="00B3415E">
        <w:rPr>
          <w:color w:val="000000"/>
          <w:sz w:val="28"/>
          <w:szCs w:val="28"/>
        </w:rPr>
        <w:t xml:space="preserve"> творческих конкурсов, эстетическом оформлении групповых пространств</w:t>
      </w:r>
    </w:p>
    <w:p w:rsidR="0078055B" w:rsidRDefault="00B3415E" w:rsidP="00486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Наблюдения за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16145A">
        <w:rPr>
          <w:rFonts w:ascii="Times New Roman" w:hAnsi="Times New Roman" w:cs="Times New Roman"/>
          <w:sz w:val="28"/>
          <w:szCs w:val="28"/>
        </w:rPr>
        <w:t xml:space="preserve"> режимных моментов, самостоятельной деятельности, сюжетно-ролевых игр </w:t>
      </w:r>
      <w:r>
        <w:rPr>
          <w:rFonts w:ascii="Times New Roman" w:hAnsi="Times New Roman" w:cs="Times New Roman"/>
          <w:sz w:val="28"/>
          <w:szCs w:val="28"/>
        </w:rPr>
        <w:t>в разных возрастных группах показали, что</w:t>
      </w:r>
      <w:r w:rsidRPr="00B3415E">
        <w:rPr>
          <w:rFonts w:ascii="Times New Roman" w:hAnsi="Times New Roman" w:cs="Times New Roman"/>
          <w:sz w:val="28"/>
          <w:szCs w:val="28"/>
        </w:rPr>
        <w:t xml:space="preserve"> </w:t>
      </w:r>
      <w:r w:rsidR="00F75F75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Pr="00161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16145A">
        <w:rPr>
          <w:rFonts w:ascii="Times New Roman" w:hAnsi="Times New Roman" w:cs="Times New Roman"/>
          <w:sz w:val="28"/>
          <w:szCs w:val="28"/>
        </w:rPr>
        <w:t>возмож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16145A">
        <w:rPr>
          <w:rFonts w:ascii="Times New Roman" w:hAnsi="Times New Roman" w:cs="Times New Roman"/>
          <w:sz w:val="28"/>
          <w:szCs w:val="28"/>
        </w:rPr>
        <w:t xml:space="preserve"> предметно-</w:t>
      </w:r>
      <w:r w:rsidRPr="0016145A">
        <w:rPr>
          <w:rFonts w:ascii="Times New Roman" w:hAnsi="Times New Roman" w:cs="Times New Roman"/>
          <w:sz w:val="28"/>
          <w:szCs w:val="28"/>
        </w:rPr>
        <w:lastRenderedPageBreak/>
        <w:t>пространственной среды группы для реализации образовате</w:t>
      </w:r>
      <w:r>
        <w:rPr>
          <w:rFonts w:ascii="Times New Roman" w:hAnsi="Times New Roman" w:cs="Times New Roman"/>
          <w:sz w:val="28"/>
          <w:szCs w:val="28"/>
        </w:rPr>
        <w:t>льных задач по всем направлениям: социально-личностному, познавательному</w:t>
      </w:r>
      <w:r w:rsidR="00DC75F3">
        <w:rPr>
          <w:rFonts w:ascii="Times New Roman" w:hAnsi="Times New Roman" w:cs="Times New Roman"/>
          <w:sz w:val="28"/>
          <w:szCs w:val="28"/>
        </w:rPr>
        <w:t>, речевому, художественно-эстетическому, физическому развитию.</w:t>
      </w:r>
      <w:r w:rsidR="00F75F75">
        <w:rPr>
          <w:rFonts w:ascii="Times New Roman" w:hAnsi="Times New Roman" w:cs="Times New Roman"/>
          <w:sz w:val="28"/>
          <w:szCs w:val="28"/>
        </w:rPr>
        <w:t xml:space="preserve"> Но не всегда дети используют весь образовательный потенциал среды в самостоятельной </w:t>
      </w:r>
      <w:r w:rsidR="009F0C0E">
        <w:rPr>
          <w:rFonts w:ascii="Times New Roman" w:hAnsi="Times New Roman" w:cs="Times New Roman"/>
          <w:sz w:val="28"/>
          <w:szCs w:val="28"/>
        </w:rPr>
        <w:t>деятельности</w:t>
      </w:r>
      <w:r w:rsidR="00F75F75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9F0C0E">
        <w:rPr>
          <w:rFonts w:ascii="Times New Roman" w:hAnsi="Times New Roman" w:cs="Times New Roman"/>
          <w:sz w:val="28"/>
          <w:szCs w:val="28"/>
        </w:rPr>
        <w:t>некоторые центры активности расположены в закрытых полках и высоко.</w:t>
      </w:r>
    </w:p>
    <w:p w:rsidR="00585209" w:rsidRDefault="00585209" w:rsidP="00585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209" w:rsidRDefault="00585209" w:rsidP="0058520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образовательная среда </w:t>
      </w:r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групп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социальной ситуации развития для участников образовательных отношений, включая создание образовательной среды и гарантирует охрану и укрепление физического и психического здоровья детей; обеспечивает</w:t>
      </w:r>
      <w:r w:rsidR="00CF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эмоциональное благополучие;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условия для развивающего вариативного дошкольного образования; обеспечивает открытость дошкольного образования; создает условия для участия родителей в образовательной деятельности.</w:t>
      </w:r>
      <w:proofErr w:type="gramEnd"/>
    </w:p>
    <w:p w:rsidR="002A1E97" w:rsidRDefault="00585209" w:rsidP="00585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A1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2A1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групп 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учреждения соответствует требованиям ФГОС </w:t>
      </w:r>
      <w:proofErr w:type="gramStart"/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перспективе мы бы хотели </w:t>
      </w:r>
      <w:r w:rsidR="002A1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видеть ее еще более совершенной.</w:t>
      </w:r>
    </w:p>
    <w:p w:rsidR="002A1E97" w:rsidRDefault="002A1E97" w:rsidP="0058520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пополнить среду приобретением сов</w:t>
      </w:r>
      <w:r w:rsidR="00CF6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ременного игровог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оборудования, трансформируемой мебели, мягких модулей, которые позволят</w:t>
      </w:r>
      <w: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>
        <w:rPr>
          <w:rFonts w:ascii="Times New Roman" w:hAnsi="Times New Roman" w:cs="Times New Roman"/>
          <w:sz w:val="28"/>
          <w:szCs w:val="28"/>
        </w:rPr>
        <w:t>ьного, речевого, художественно-</w:t>
      </w:r>
      <w:r w:rsidRPr="002A1E97">
        <w:rPr>
          <w:rFonts w:ascii="Times New Roman" w:hAnsi="Times New Roman" w:cs="Times New Roman"/>
          <w:sz w:val="28"/>
          <w:szCs w:val="28"/>
        </w:rPr>
        <w:t>эстетического и физического развития дошкольников:</w:t>
      </w:r>
      <w:r>
        <w:t xml:space="preserve"> </w:t>
      </w:r>
    </w:p>
    <w:p w:rsidR="002A1E97" w:rsidRPr="002A1E97" w:rsidRDefault="002A1E97" w:rsidP="0058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E97">
        <w:rPr>
          <w:rFonts w:ascii="Times New Roman" w:hAnsi="Times New Roman" w:cs="Times New Roman"/>
          <w:sz w:val="28"/>
          <w:szCs w:val="28"/>
        </w:rPr>
        <w:t>способствующей</w:t>
      </w:r>
      <w:proofErr w:type="gramEnd"/>
      <w:r w:rsidRPr="002A1E97">
        <w:rPr>
          <w:rFonts w:ascii="Times New Roman" w:hAnsi="Times New Roman" w:cs="Times New Roman"/>
          <w:sz w:val="28"/>
          <w:szCs w:val="28"/>
        </w:rPr>
        <w:t xml:space="preserve"> развитию разных видов мышления у дошкольников (наглядно-действенного; наглядно-образного; словесно-логического; абстрактно-логического; пространственного);</w:t>
      </w:r>
    </w:p>
    <w:p w:rsidR="002A1E97" w:rsidRPr="002A1E97" w:rsidRDefault="002A1E97" w:rsidP="0058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обеспечивающей формирование ручной умелости, развитие крупной и мелкой моторики;</w:t>
      </w:r>
    </w:p>
    <w:p w:rsidR="002A1E97" w:rsidRPr="002A1E97" w:rsidRDefault="002A1E97" w:rsidP="0058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создающей предпосылки для развития творчества (в том числе и технического); </w:t>
      </w:r>
    </w:p>
    <w:p w:rsidR="002A1E97" w:rsidRPr="002A1E97" w:rsidRDefault="002A1E97" w:rsidP="0058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E97">
        <w:rPr>
          <w:rFonts w:ascii="Times New Roman" w:hAnsi="Times New Roman" w:cs="Times New Roman"/>
          <w:sz w:val="28"/>
          <w:szCs w:val="28"/>
        </w:rPr>
        <w:t>формирующей</w:t>
      </w:r>
      <w:proofErr w:type="gramEnd"/>
      <w:r w:rsidRPr="002A1E97">
        <w:rPr>
          <w:rFonts w:ascii="Times New Roman" w:hAnsi="Times New Roman" w:cs="Times New Roman"/>
          <w:sz w:val="28"/>
          <w:szCs w:val="28"/>
        </w:rPr>
        <w:t xml:space="preserve"> условия для совершенствования коммуникативных навыков у дошкольников;</w:t>
      </w:r>
    </w:p>
    <w:p w:rsidR="00585209" w:rsidRDefault="002A1E97" w:rsidP="00F7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обеспечивающей благоприятный эмоциональный фон для детей в условиях детского сада, основанный на интересе, радости совместной деятельности и достижений в решении разнообразных задач, как непосредственно, так и опосредованно при использовании предлагаемой инновационной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E97" w:rsidRPr="00F86013" w:rsidRDefault="002A1E97" w:rsidP="00F7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6013">
        <w:rPr>
          <w:rFonts w:ascii="Times New Roman" w:hAnsi="Times New Roman" w:cs="Times New Roman"/>
          <w:sz w:val="28"/>
          <w:szCs w:val="28"/>
        </w:rPr>
        <w:t>Продумать и улучшить оформление родительских уголков.</w:t>
      </w:r>
      <w:r w:rsidR="00F86013" w:rsidRPr="00F86013">
        <w:rPr>
          <w:color w:val="000000"/>
          <w:sz w:val="28"/>
          <w:szCs w:val="28"/>
          <w:shd w:val="clear" w:color="auto" w:fill="FFFFFF"/>
        </w:rPr>
        <w:t xml:space="preserve"> </w:t>
      </w:r>
      <w:r w:rsidR="00F86013" w:rsidRPr="00F86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родители воспитанников являются полноправными участниками образовательного процесса, их в обязательном порядке необходимо привлекать к созданию предметно-развивающей среды.</w:t>
      </w:r>
    </w:p>
    <w:p w:rsidR="00F75F75" w:rsidRDefault="00A379E3" w:rsidP="00F75F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F7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во всех группах свободный доступ детей к использованию всех игрушек и материалов, для этого надо </w:t>
      </w:r>
      <w:r w:rsidR="00F75F75" w:rsidRPr="00F7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среду </w:t>
      </w:r>
      <w:r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чтобы каждый ребёнок имел возмож</w:t>
      </w:r>
      <w:r w:rsidR="00F75F75"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заниматься любимым делом, самостоятельно организуя себе микросреду</w:t>
      </w:r>
      <w:r w:rsid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75F75"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размещать по принципу нежесткого центрирования, что позволит детям объединяться подгруппами по общности интересов.</w:t>
      </w:r>
    </w:p>
    <w:p w:rsidR="007B555E" w:rsidRPr="00F75F75" w:rsidRDefault="00A379E3" w:rsidP="00A379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F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5209" w:rsidRDefault="00655DA0" w:rsidP="00585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</w:t>
      </w:r>
      <w:r w:rsidR="0044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</w:t>
      </w:r>
      <w:r w:rsidR="00446E70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Виноградова</w:t>
      </w:r>
    </w:p>
    <w:p w:rsidR="00655DA0" w:rsidRDefault="00446E70" w:rsidP="00585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="0065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Удальцова</w:t>
      </w:r>
    </w:p>
    <w:p w:rsidR="00655DA0" w:rsidRPr="002A1E97" w:rsidRDefault="00655DA0" w:rsidP="00585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5DA0" w:rsidRPr="002A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6575"/>
    <w:multiLevelType w:val="multilevel"/>
    <w:tmpl w:val="FCB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F0B95"/>
    <w:multiLevelType w:val="multilevel"/>
    <w:tmpl w:val="F49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D2CE1"/>
    <w:multiLevelType w:val="multilevel"/>
    <w:tmpl w:val="FD70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44250"/>
    <w:multiLevelType w:val="multilevel"/>
    <w:tmpl w:val="674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C78A7"/>
    <w:multiLevelType w:val="multilevel"/>
    <w:tmpl w:val="BDD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FD"/>
    <w:rsid w:val="00007DE5"/>
    <w:rsid w:val="00094122"/>
    <w:rsid w:val="000C268E"/>
    <w:rsid w:val="001059E8"/>
    <w:rsid w:val="00107694"/>
    <w:rsid w:val="0016145A"/>
    <w:rsid w:val="0017225D"/>
    <w:rsid w:val="00187762"/>
    <w:rsid w:val="00193D95"/>
    <w:rsid w:val="001A4D6D"/>
    <w:rsid w:val="0021383E"/>
    <w:rsid w:val="002A1E97"/>
    <w:rsid w:val="00344BD0"/>
    <w:rsid w:val="003749F6"/>
    <w:rsid w:val="003C4BA2"/>
    <w:rsid w:val="00446E70"/>
    <w:rsid w:val="00475A5D"/>
    <w:rsid w:val="00486C83"/>
    <w:rsid w:val="004A1559"/>
    <w:rsid w:val="0057367E"/>
    <w:rsid w:val="00585209"/>
    <w:rsid w:val="005D6362"/>
    <w:rsid w:val="00655DA0"/>
    <w:rsid w:val="006E7553"/>
    <w:rsid w:val="0078055B"/>
    <w:rsid w:val="007A51BC"/>
    <w:rsid w:val="007B555E"/>
    <w:rsid w:val="007C16F5"/>
    <w:rsid w:val="007D220A"/>
    <w:rsid w:val="009067AE"/>
    <w:rsid w:val="009F0C0E"/>
    <w:rsid w:val="00A379E3"/>
    <w:rsid w:val="00B209D6"/>
    <w:rsid w:val="00B3415E"/>
    <w:rsid w:val="00C15798"/>
    <w:rsid w:val="00C20A18"/>
    <w:rsid w:val="00C20A7B"/>
    <w:rsid w:val="00C6271D"/>
    <w:rsid w:val="00CC0892"/>
    <w:rsid w:val="00CF37FD"/>
    <w:rsid w:val="00CF68D8"/>
    <w:rsid w:val="00D61296"/>
    <w:rsid w:val="00DA6901"/>
    <w:rsid w:val="00DC75F3"/>
    <w:rsid w:val="00E05C0D"/>
    <w:rsid w:val="00E45282"/>
    <w:rsid w:val="00EB19FD"/>
    <w:rsid w:val="00EE3627"/>
    <w:rsid w:val="00F36451"/>
    <w:rsid w:val="00F75F75"/>
    <w:rsid w:val="00F807AA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9FD"/>
  </w:style>
  <w:style w:type="paragraph" w:customStyle="1" w:styleId="c10">
    <w:name w:val="c1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9FD"/>
  </w:style>
  <w:style w:type="character" w:customStyle="1" w:styleId="c9">
    <w:name w:val="c9"/>
    <w:basedOn w:val="a0"/>
    <w:rsid w:val="00EB19FD"/>
  </w:style>
  <w:style w:type="paragraph" w:customStyle="1" w:styleId="c13">
    <w:name w:val="c13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9FD"/>
  </w:style>
  <w:style w:type="paragraph" w:customStyle="1" w:styleId="c5">
    <w:name w:val="c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19FD"/>
  </w:style>
  <w:style w:type="paragraph" w:customStyle="1" w:styleId="c4">
    <w:name w:val="c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B19FD"/>
  </w:style>
  <w:style w:type="paragraph" w:customStyle="1" w:styleId="c2">
    <w:name w:val="c2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19FD"/>
  </w:style>
  <w:style w:type="paragraph" w:styleId="a3">
    <w:name w:val="No Spacing"/>
    <w:uiPriority w:val="1"/>
    <w:qFormat/>
    <w:rsid w:val="00EB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6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9FD"/>
  </w:style>
  <w:style w:type="paragraph" w:customStyle="1" w:styleId="c10">
    <w:name w:val="c1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9FD"/>
  </w:style>
  <w:style w:type="character" w:customStyle="1" w:styleId="c9">
    <w:name w:val="c9"/>
    <w:basedOn w:val="a0"/>
    <w:rsid w:val="00EB19FD"/>
  </w:style>
  <w:style w:type="paragraph" w:customStyle="1" w:styleId="c13">
    <w:name w:val="c13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9FD"/>
  </w:style>
  <w:style w:type="paragraph" w:customStyle="1" w:styleId="c5">
    <w:name w:val="c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19FD"/>
  </w:style>
  <w:style w:type="paragraph" w:customStyle="1" w:styleId="c4">
    <w:name w:val="c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B19FD"/>
  </w:style>
  <w:style w:type="paragraph" w:customStyle="1" w:styleId="c2">
    <w:name w:val="c2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19FD"/>
  </w:style>
  <w:style w:type="paragraph" w:styleId="a3">
    <w:name w:val="No Spacing"/>
    <w:uiPriority w:val="1"/>
    <w:qFormat/>
    <w:rsid w:val="00EB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6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13</cp:revision>
  <cp:lastPrinted>2017-03-07T08:30:00Z</cp:lastPrinted>
  <dcterms:created xsi:type="dcterms:W3CDTF">2017-03-06T11:53:00Z</dcterms:created>
  <dcterms:modified xsi:type="dcterms:W3CDTF">2023-06-28T09:26:00Z</dcterms:modified>
</cp:coreProperties>
</file>